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BB8D4" w14:textId="77777777" w:rsidR="002212D3" w:rsidRPr="001B7343" w:rsidRDefault="002212D3" w:rsidP="002212D3">
      <w:pPr>
        <w:pStyle w:val="StandardWeb"/>
        <w:spacing w:after="20" w:afterAutospacing="0"/>
        <w:rPr>
          <w:rStyle w:val="Fett"/>
          <w:rFonts w:ascii="Calibri" w:hAnsi="Calibri"/>
          <w:b w:val="0"/>
          <w:sz w:val="37"/>
          <w:szCs w:val="37"/>
        </w:rPr>
      </w:pPr>
      <w:r>
        <w:rPr>
          <w:rStyle w:val="Fett"/>
          <w:rFonts w:ascii="Calibri" w:hAnsi="Calibri"/>
          <w:b w:val="0"/>
          <w:noProof/>
          <w:sz w:val="37"/>
          <w:szCs w:val="37"/>
          <w:lang w:val="en-US"/>
        </w:rPr>
        <w:drawing>
          <wp:inline distT="0" distB="0" distL="0" distR="0" wp14:anchorId="35DAD514" wp14:editId="272D2919">
            <wp:extent cx="1438275" cy="7810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781050"/>
                    </a:xfrm>
                    <a:prstGeom prst="rect">
                      <a:avLst/>
                    </a:prstGeom>
                    <a:noFill/>
                    <a:ln>
                      <a:noFill/>
                    </a:ln>
                  </pic:spPr>
                </pic:pic>
              </a:graphicData>
            </a:graphic>
          </wp:inline>
        </w:drawing>
      </w:r>
      <w:r w:rsidRPr="001B7343">
        <w:rPr>
          <w:rStyle w:val="Fett"/>
          <w:rFonts w:ascii="Calibri" w:hAnsi="Calibri"/>
          <w:sz w:val="37"/>
          <w:szCs w:val="37"/>
        </w:rPr>
        <w:br/>
      </w:r>
      <w:r w:rsidRPr="001B7343">
        <w:rPr>
          <w:rStyle w:val="Fett"/>
          <w:rFonts w:ascii="Calibri" w:hAnsi="Calibri"/>
          <w:sz w:val="37"/>
          <w:szCs w:val="37"/>
        </w:rPr>
        <w:br/>
      </w:r>
      <w:r w:rsidRPr="001B7343">
        <w:rPr>
          <w:rStyle w:val="Fett"/>
          <w:rFonts w:ascii="Calibri" w:hAnsi="Calibri"/>
          <w:sz w:val="37"/>
          <w:szCs w:val="37"/>
        </w:rPr>
        <w:br/>
      </w:r>
      <w:r w:rsidRPr="001B7343">
        <w:rPr>
          <w:rStyle w:val="Fett"/>
          <w:rFonts w:ascii="Calibri" w:hAnsi="Calibri"/>
          <w:sz w:val="37"/>
          <w:szCs w:val="37"/>
        </w:rPr>
        <w:br/>
      </w:r>
      <w:r w:rsidRPr="00763EE0">
        <w:rPr>
          <w:rStyle w:val="Fett"/>
          <w:rFonts w:ascii="Calibri" w:hAnsi="Calibri"/>
          <w:sz w:val="32"/>
          <w:szCs w:val="32"/>
        </w:rPr>
        <w:t>PRESSEMITTEILUNG</w:t>
      </w:r>
      <w:r>
        <w:rPr>
          <w:rStyle w:val="Fett"/>
          <w:rFonts w:ascii="Calibri" w:hAnsi="Calibri"/>
          <w:sz w:val="32"/>
          <w:szCs w:val="32"/>
        </w:rPr>
        <w:t xml:space="preserve"> / INTERVIEW</w:t>
      </w:r>
    </w:p>
    <w:p w14:paraId="6BC478E5" w14:textId="77777777" w:rsidR="002212D3" w:rsidRPr="001B7343" w:rsidRDefault="002212D3" w:rsidP="002212D3">
      <w:pPr>
        <w:spacing w:before="100" w:beforeAutospacing="1" w:after="20" w:line="240" w:lineRule="auto"/>
        <w:ind w:left="-426"/>
        <w:rPr>
          <w:rFonts w:eastAsia="Times New Roman" w:cs="Calibri"/>
          <w:sz w:val="18"/>
          <w:szCs w:val="18"/>
          <w:lang w:eastAsia="de-DE"/>
        </w:rPr>
      </w:pPr>
      <w:r w:rsidRPr="001B7343">
        <w:rPr>
          <w:rFonts w:eastAsia="Times New Roman" w:cs="Calibri"/>
          <w:sz w:val="18"/>
          <w:szCs w:val="18"/>
          <w:lang w:eastAsia="de-DE"/>
        </w:rPr>
        <w:t>COFO Entertainment</w:t>
      </w:r>
      <w:r w:rsidRPr="001B7343">
        <w:rPr>
          <w:rFonts w:eastAsia="Times New Roman" w:cs="Calibri"/>
          <w:sz w:val="18"/>
          <w:szCs w:val="18"/>
          <w:lang w:eastAsia="de-DE"/>
        </w:rPr>
        <w:br/>
        <w:t>GmbH &amp; Co. KG</w:t>
      </w:r>
    </w:p>
    <w:p w14:paraId="6B5EDBD4" w14:textId="72D62BCB" w:rsidR="002212D3" w:rsidRPr="006F60B1" w:rsidRDefault="00D73679" w:rsidP="002212D3">
      <w:pPr>
        <w:spacing w:before="100" w:beforeAutospacing="1" w:after="20" w:line="220" w:lineRule="exact"/>
        <w:ind w:left="-426"/>
        <w:rPr>
          <w:rFonts w:eastAsia="Times New Roman" w:cs="Calibri"/>
          <w:sz w:val="18"/>
          <w:szCs w:val="18"/>
          <w:lang w:eastAsia="de-DE"/>
        </w:rPr>
      </w:pPr>
      <w:r>
        <w:rPr>
          <w:rFonts w:cs="Calibri"/>
          <w:sz w:val="18"/>
          <w:szCs w:val="18"/>
          <w:lang w:val="en-US"/>
        </w:rPr>
        <w:t>Julia Mangelsdorff</w:t>
      </w:r>
      <w:r w:rsidR="002212D3" w:rsidRPr="006272FB">
        <w:rPr>
          <w:rFonts w:eastAsia="Times New Roman" w:cs="Calibri"/>
          <w:sz w:val="18"/>
          <w:szCs w:val="18"/>
          <w:lang w:val="en-US" w:eastAsia="de-DE"/>
        </w:rPr>
        <w:br/>
      </w:r>
      <w:r w:rsidR="002212D3" w:rsidRPr="006272FB">
        <w:rPr>
          <w:rFonts w:cs="Calibri"/>
          <w:sz w:val="18"/>
          <w:szCs w:val="18"/>
          <w:lang w:val="en-US"/>
        </w:rPr>
        <w:t>Dr.-Emil-</w:t>
      </w:r>
      <w:proofErr w:type="spellStart"/>
      <w:r w:rsidR="002212D3" w:rsidRPr="006272FB">
        <w:rPr>
          <w:rFonts w:cs="Calibri"/>
          <w:sz w:val="18"/>
          <w:szCs w:val="18"/>
          <w:lang w:val="en-US"/>
        </w:rPr>
        <w:t>Brichta</w:t>
      </w:r>
      <w:proofErr w:type="spellEnd"/>
      <w:r w:rsidR="002212D3" w:rsidRPr="006272FB">
        <w:rPr>
          <w:rFonts w:cs="Calibri"/>
          <w:sz w:val="18"/>
          <w:szCs w:val="18"/>
          <w:lang w:val="en-US"/>
        </w:rPr>
        <w:t xml:space="preserve">-Str. </w:t>
      </w:r>
      <w:r w:rsidR="002212D3">
        <w:rPr>
          <w:rFonts w:cs="Calibri"/>
          <w:sz w:val="18"/>
          <w:szCs w:val="18"/>
        </w:rPr>
        <w:t>9</w:t>
      </w:r>
      <w:r w:rsidR="002212D3">
        <w:rPr>
          <w:rFonts w:eastAsia="Times New Roman" w:cs="Calibri"/>
          <w:sz w:val="18"/>
          <w:szCs w:val="18"/>
          <w:lang w:eastAsia="de-DE"/>
        </w:rPr>
        <w:br/>
      </w:r>
      <w:r w:rsidR="002212D3">
        <w:rPr>
          <w:rFonts w:cs="Calibri"/>
          <w:sz w:val="18"/>
          <w:szCs w:val="18"/>
        </w:rPr>
        <w:t>D – 94036 Passau</w:t>
      </w:r>
    </w:p>
    <w:p w14:paraId="312450EC" w14:textId="4E0E886B" w:rsidR="002212D3" w:rsidRPr="00D73679" w:rsidRDefault="002212D3" w:rsidP="00D73679">
      <w:pPr>
        <w:spacing w:before="100" w:beforeAutospacing="1" w:after="20" w:line="220" w:lineRule="exact"/>
        <w:ind w:left="-426"/>
        <w:rPr>
          <w:rStyle w:val="Fett"/>
          <w:rFonts w:cs="Calibri"/>
          <w:b w:val="0"/>
          <w:bCs w:val="0"/>
          <w:color w:val="0000FF"/>
          <w:sz w:val="18"/>
          <w:szCs w:val="18"/>
          <w:u w:val="single"/>
        </w:rPr>
        <w:sectPr w:rsidR="002212D3" w:rsidRPr="00D73679" w:rsidSect="006334BE">
          <w:headerReference w:type="default" r:id="rId8"/>
          <w:pgSz w:w="11906" w:h="16838"/>
          <w:pgMar w:top="301" w:right="1134" w:bottom="1134" w:left="1134" w:header="709" w:footer="709" w:gutter="0"/>
          <w:cols w:num="2" w:space="1276" w:equalWidth="0">
            <w:col w:w="6094" w:space="1276"/>
            <w:col w:w="2268"/>
          </w:cols>
          <w:docGrid w:linePitch="360"/>
        </w:sectPr>
      </w:pPr>
      <w:r w:rsidRPr="00DF6AED">
        <w:rPr>
          <w:rFonts w:cs="Calibri"/>
          <w:sz w:val="18"/>
          <w:szCs w:val="18"/>
        </w:rPr>
        <w:t>Telefon:</w:t>
      </w:r>
      <w:r>
        <w:rPr>
          <w:rFonts w:cs="Calibri"/>
          <w:sz w:val="18"/>
          <w:szCs w:val="18"/>
        </w:rPr>
        <w:t xml:space="preserve"> </w:t>
      </w:r>
      <w:r w:rsidRPr="00DF6AED">
        <w:rPr>
          <w:rFonts w:cs="Calibri"/>
          <w:sz w:val="18"/>
          <w:szCs w:val="18"/>
        </w:rPr>
        <w:t xml:space="preserve">+49 </w:t>
      </w:r>
      <w:r>
        <w:rPr>
          <w:rFonts w:cs="Calibri"/>
          <w:sz w:val="18"/>
          <w:szCs w:val="18"/>
        </w:rPr>
        <w:t>851</w:t>
      </w:r>
      <w:r w:rsidRPr="008F7E82">
        <w:rPr>
          <w:rFonts w:cs="Calibri"/>
          <w:sz w:val="18"/>
          <w:szCs w:val="18"/>
        </w:rPr>
        <w:t xml:space="preserve"> </w:t>
      </w:r>
      <w:r>
        <w:rPr>
          <w:rFonts w:cs="Calibri"/>
          <w:sz w:val="18"/>
          <w:szCs w:val="18"/>
        </w:rPr>
        <w:t xml:space="preserve">9 88 </w:t>
      </w:r>
      <w:r w:rsidR="00D73679">
        <w:rPr>
          <w:rFonts w:cs="Calibri"/>
          <w:sz w:val="18"/>
          <w:szCs w:val="18"/>
        </w:rPr>
        <w:t>20</w:t>
      </w:r>
      <w:r>
        <w:rPr>
          <w:rFonts w:cs="Calibri"/>
          <w:sz w:val="18"/>
          <w:szCs w:val="18"/>
        </w:rPr>
        <w:t xml:space="preserve"> </w:t>
      </w:r>
      <w:r>
        <w:rPr>
          <w:rFonts w:eastAsia="Times New Roman" w:cs="Calibri"/>
          <w:sz w:val="18"/>
          <w:szCs w:val="18"/>
          <w:lang w:eastAsia="de-DE"/>
        </w:rPr>
        <w:br/>
      </w:r>
      <w:r w:rsidRPr="00DF6AED">
        <w:rPr>
          <w:rFonts w:cs="Calibri"/>
          <w:sz w:val="18"/>
          <w:szCs w:val="18"/>
        </w:rPr>
        <w:t>E</w:t>
      </w:r>
      <w:r>
        <w:rPr>
          <w:rFonts w:cs="Calibri"/>
          <w:sz w:val="18"/>
          <w:szCs w:val="18"/>
        </w:rPr>
        <w:t>-M</w:t>
      </w:r>
      <w:r w:rsidRPr="00DF6AED">
        <w:rPr>
          <w:rFonts w:cs="Calibri"/>
          <w:sz w:val="18"/>
          <w:szCs w:val="18"/>
        </w:rPr>
        <w:t>ail:</w:t>
      </w:r>
      <w:r>
        <w:rPr>
          <w:rFonts w:cs="Calibri"/>
          <w:sz w:val="18"/>
          <w:szCs w:val="18"/>
        </w:rPr>
        <w:t xml:space="preserve"> </w:t>
      </w:r>
      <w:hyperlink r:id="rId9" w:history="1">
        <w:r w:rsidR="00D73679" w:rsidRPr="003E25D0">
          <w:rPr>
            <w:rStyle w:val="Hyperlink"/>
            <w:rFonts w:cs="Calibri"/>
            <w:sz w:val="18"/>
            <w:szCs w:val="18"/>
          </w:rPr>
          <w:t>julia.mangelsdorff@cofo.de</w:t>
        </w:r>
      </w:hyperlink>
      <w:r>
        <w:rPr>
          <w:rFonts w:eastAsia="Times New Roman" w:cs="Calibri"/>
          <w:sz w:val="18"/>
          <w:szCs w:val="18"/>
          <w:lang w:eastAsia="de-DE"/>
        </w:rPr>
        <w:br/>
      </w:r>
      <w:r w:rsidRPr="00672050">
        <w:rPr>
          <w:rFonts w:cs="Calibri"/>
          <w:sz w:val="18"/>
          <w:szCs w:val="18"/>
        </w:rPr>
        <w:t>Internet</w:t>
      </w:r>
      <w:r>
        <w:rPr>
          <w:rFonts w:cs="Calibri"/>
          <w:sz w:val="18"/>
          <w:szCs w:val="18"/>
        </w:rPr>
        <w:t xml:space="preserve">: </w:t>
      </w:r>
      <w:hyperlink r:id="rId10" w:history="1">
        <w:r w:rsidRPr="00E23C3C">
          <w:rPr>
            <w:rStyle w:val="Hyperlink"/>
            <w:rFonts w:cs="Calibri"/>
            <w:sz w:val="18"/>
            <w:szCs w:val="18"/>
          </w:rPr>
          <w:t>www.cofo.de</w:t>
        </w:r>
      </w:hyperlink>
    </w:p>
    <w:p w14:paraId="59413FC8" w14:textId="77777777" w:rsidR="002212D3" w:rsidRDefault="002212D3" w:rsidP="002212D3">
      <w:pPr>
        <w:pStyle w:val="StandardWeb"/>
        <w:spacing w:after="20" w:afterAutospacing="0" w:line="370" w:lineRule="atLeast"/>
        <w:rPr>
          <w:rStyle w:val="Fett"/>
          <w:rFonts w:ascii="Calibri" w:hAnsi="Calibri"/>
          <w:sz w:val="36"/>
          <w:szCs w:val="36"/>
        </w:rPr>
      </w:pPr>
    </w:p>
    <w:p w14:paraId="3738B186" w14:textId="77777777" w:rsidR="002212D3" w:rsidRPr="007D74AB" w:rsidRDefault="002212D3" w:rsidP="002212D3">
      <w:pPr>
        <w:pStyle w:val="StandardWeb"/>
        <w:spacing w:after="20" w:afterAutospacing="0" w:line="370" w:lineRule="atLeast"/>
        <w:jc w:val="center"/>
        <w:rPr>
          <w:rStyle w:val="Fett"/>
          <w:rFonts w:ascii="Calibri" w:hAnsi="Calibri"/>
          <w:sz w:val="36"/>
          <w:szCs w:val="36"/>
        </w:rPr>
      </w:pPr>
      <w:r>
        <w:rPr>
          <w:noProof/>
        </w:rPr>
        <w:drawing>
          <wp:anchor distT="0" distB="0" distL="114300" distR="114300" simplePos="0" relativeHeight="251659264" behindDoc="1" locked="0" layoutInCell="1" allowOverlap="1" wp14:anchorId="0A8E6CD7" wp14:editId="14F235E5">
            <wp:simplePos x="0" y="0"/>
            <wp:positionH relativeFrom="column">
              <wp:posOffset>1280160</wp:posOffset>
            </wp:positionH>
            <wp:positionV relativeFrom="paragraph">
              <wp:posOffset>32385</wp:posOffset>
            </wp:positionV>
            <wp:extent cx="3450590" cy="1399540"/>
            <wp:effectExtent l="0" t="0" r="0" b="0"/>
            <wp:wrapNone/>
            <wp:docPr id="2" name="Bild 2" descr="Falco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lco_v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50590" cy="1399540"/>
                    </a:xfrm>
                    <a:prstGeom prst="rect">
                      <a:avLst/>
                    </a:prstGeom>
                    <a:noFill/>
                  </pic:spPr>
                </pic:pic>
              </a:graphicData>
            </a:graphic>
            <wp14:sizeRelH relativeFrom="page">
              <wp14:pctWidth>0</wp14:pctWidth>
            </wp14:sizeRelH>
            <wp14:sizeRelV relativeFrom="page">
              <wp14:pctHeight>0</wp14:pctHeight>
            </wp14:sizeRelV>
          </wp:anchor>
        </w:drawing>
      </w:r>
    </w:p>
    <w:p w14:paraId="14FF41AA" w14:textId="77777777" w:rsidR="002212D3" w:rsidRDefault="002212D3" w:rsidP="002212D3">
      <w:pPr>
        <w:spacing w:after="100" w:line="240" w:lineRule="auto"/>
        <w:contextualSpacing/>
        <w:jc w:val="both"/>
        <w:rPr>
          <w:rFonts w:ascii="Arial" w:hAnsi="Arial" w:cs="Arial"/>
          <w:b/>
        </w:rPr>
      </w:pPr>
    </w:p>
    <w:p w14:paraId="1F86E463" w14:textId="77777777" w:rsidR="002212D3" w:rsidRDefault="002212D3" w:rsidP="002212D3">
      <w:pPr>
        <w:spacing w:after="100" w:line="240" w:lineRule="auto"/>
        <w:contextualSpacing/>
        <w:jc w:val="both"/>
        <w:rPr>
          <w:rFonts w:ascii="Arial" w:hAnsi="Arial" w:cs="Arial"/>
          <w:b/>
        </w:rPr>
      </w:pPr>
    </w:p>
    <w:p w14:paraId="14F46456" w14:textId="77777777" w:rsidR="002212D3" w:rsidRDefault="002212D3" w:rsidP="002212D3">
      <w:pPr>
        <w:spacing w:after="100" w:line="240" w:lineRule="auto"/>
        <w:contextualSpacing/>
        <w:jc w:val="both"/>
        <w:rPr>
          <w:rFonts w:ascii="Arial" w:hAnsi="Arial" w:cs="Arial"/>
          <w:b/>
        </w:rPr>
      </w:pPr>
    </w:p>
    <w:p w14:paraId="7EB9FDD2" w14:textId="77777777" w:rsidR="002212D3" w:rsidRDefault="002212D3" w:rsidP="002212D3">
      <w:pPr>
        <w:spacing w:after="100" w:line="240" w:lineRule="auto"/>
        <w:contextualSpacing/>
        <w:jc w:val="both"/>
        <w:rPr>
          <w:rFonts w:ascii="Arial" w:hAnsi="Arial" w:cs="Arial"/>
          <w:b/>
        </w:rPr>
      </w:pPr>
    </w:p>
    <w:p w14:paraId="404B658A" w14:textId="77777777" w:rsidR="002212D3" w:rsidRDefault="002212D3" w:rsidP="002212D3">
      <w:pPr>
        <w:spacing w:after="100" w:line="240" w:lineRule="auto"/>
        <w:contextualSpacing/>
        <w:jc w:val="both"/>
        <w:rPr>
          <w:rFonts w:ascii="Arial" w:hAnsi="Arial" w:cs="Arial"/>
          <w:b/>
        </w:rPr>
      </w:pPr>
    </w:p>
    <w:p w14:paraId="2783298A" w14:textId="77777777" w:rsidR="002212D3" w:rsidRPr="003C2420" w:rsidRDefault="002212D3" w:rsidP="002212D3">
      <w:pPr>
        <w:spacing w:after="100" w:line="240" w:lineRule="auto"/>
        <w:contextualSpacing/>
        <w:jc w:val="both"/>
        <w:rPr>
          <w:rFonts w:ascii="Arial" w:hAnsi="Arial" w:cs="Arial"/>
          <w:b/>
          <w:sz w:val="18"/>
        </w:rPr>
      </w:pPr>
    </w:p>
    <w:p w14:paraId="6DDD54C4" w14:textId="77777777" w:rsidR="002212D3" w:rsidRDefault="002212D3" w:rsidP="002212D3">
      <w:pPr>
        <w:spacing w:after="20" w:line="360" w:lineRule="auto"/>
        <w:contextualSpacing/>
        <w:jc w:val="center"/>
        <w:rPr>
          <w:rFonts w:cs="Arial"/>
          <w:b/>
          <w:i/>
          <w:sz w:val="12"/>
          <w:szCs w:val="12"/>
        </w:rPr>
      </w:pPr>
    </w:p>
    <w:p w14:paraId="5F09E7E6" w14:textId="77777777" w:rsidR="002212D3" w:rsidRPr="007F5B2E" w:rsidRDefault="002212D3" w:rsidP="002212D3">
      <w:pPr>
        <w:spacing w:after="20" w:line="240" w:lineRule="auto"/>
        <w:contextualSpacing/>
        <w:jc w:val="center"/>
        <w:rPr>
          <w:rFonts w:cs="Arial"/>
          <w:b/>
          <w:sz w:val="36"/>
          <w:szCs w:val="36"/>
        </w:rPr>
      </w:pPr>
      <w:r>
        <w:rPr>
          <w:rFonts w:cs="Arial"/>
          <w:b/>
          <w:sz w:val="36"/>
          <w:szCs w:val="36"/>
        </w:rPr>
        <w:t>Falcos ehemaliger Manager Horst Bork erklärt den Mythos „Falco“ und warum das Musical ein Muss für jeden Fan ist</w:t>
      </w:r>
    </w:p>
    <w:p w14:paraId="1A1256C5" w14:textId="77777777" w:rsidR="002212D3" w:rsidRDefault="002212D3" w:rsidP="002212D3">
      <w:pPr>
        <w:spacing w:after="20"/>
        <w:contextualSpacing/>
        <w:jc w:val="both"/>
        <w:rPr>
          <w:rFonts w:cs="Arial"/>
          <w:b/>
          <w:sz w:val="24"/>
          <w:szCs w:val="24"/>
        </w:rPr>
      </w:pPr>
    </w:p>
    <w:p w14:paraId="4C9792D7" w14:textId="77777777" w:rsidR="002212D3" w:rsidRDefault="002212D3" w:rsidP="002212D3">
      <w:pPr>
        <w:spacing w:after="20"/>
        <w:contextualSpacing/>
        <w:jc w:val="both"/>
        <w:rPr>
          <w:rFonts w:cs="Arial"/>
          <w:b/>
          <w:color w:val="252525"/>
          <w:sz w:val="24"/>
          <w:szCs w:val="24"/>
          <w:shd w:val="clear" w:color="auto" w:fill="FFFFFF"/>
        </w:rPr>
      </w:pPr>
    </w:p>
    <w:p w14:paraId="6DE922B0" w14:textId="77777777" w:rsidR="002212D3" w:rsidRPr="002212D3" w:rsidRDefault="002212D3" w:rsidP="002212D3">
      <w:pPr>
        <w:pStyle w:val="Listenabsatz"/>
        <w:numPr>
          <w:ilvl w:val="0"/>
          <w:numId w:val="1"/>
        </w:numPr>
        <w:rPr>
          <w:b/>
          <w:i/>
          <w:sz w:val="24"/>
          <w:szCs w:val="24"/>
        </w:rPr>
      </w:pPr>
      <w:r w:rsidRPr="002212D3">
        <w:rPr>
          <w:b/>
          <w:i/>
          <w:sz w:val="24"/>
          <w:szCs w:val="24"/>
        </w:rPr>
        <w:t>Herr Bork, warum müssen echte Falco-Fans dieses Musical unbedingt besuchen?</w:t>
      </w:r>
    </w:p>
    <w:p w14:paraId="23E498F3" w14:textId="1BF59374" w:rsidR="002212D3" w:rsidRPr="002212D3" w:rsidRDefault="002212D3" w:rsidP="00B21B3C">
      <w:pPr>
        <w:spacing w:after="240"/>
        <w:rPr>
          <w:b/>
          <w:sz w:val="24"/>
          <w:szCs w:val="24"/>
        </w:rPr>
      </w:pPr>
      <w:r w:rsidRPr="002212D3">
        <w:rPr>
          <w:rFonts w:asciiTheme="minorHAnsi" w:hAnsiTheme="minorHAnsi" w:cstheme="minorHAnsi"/>
          <w:b/>
          <w:sz w:val="24"/>
          <w:szCs w:val="24"/>
          <w:shd w:val="clear" w:color="auto" w:fill="FFFFFF"/>
        </w:rPr>
        <w:t xml:space="preserve">Horst Bork: </w:t>
      </w:r>
      <w:r w:rsidRPr="002212D3">
        <w:rPr>
          <w:sz w:val="24"/>
          <w:szCs w:val="24"/>
        </w:rPr>
        <w:t>Man hört die</w:t>
      </w:r>
      <w:r w:rsidR="00B21B3C">
        <w:rPr>
          <w:sz w:val="24"/>
          <w:szCs w:val="24"/>
        </w:rPr>
        <w:t xml:space="preserve"> 20 </w:t>
      </w:r>
      <w:r w:rsidRPr="002212D3">
        <w:rPr>
          <w:sz w:val="24"/>
          <w:szCs w:val="24"/>
        </w:rPr>
        <w:t>interessantesten Falco-Songs, die an wichtige Stationen seines Lebens gekoppelt sind. Da ist nichts erfunden, keine fiktive Handlung. Sein Leben wird musikalisch abgearbeitet.</w:t>
      </w:r>
    </w:p>
    <w:p w14:paraId="22DA0994" w14:textId="77777777" w:rsidR="002212D3" w:rsidRPr="002212D3" w:rsidRDefault="002212D3" w:rsidP="002212D3">
      <w:pPr>
        <w:pStyle w:val="Listenabsatz"/>
        <w:numPr>
          <w:ilvl w:val="0"/>
          <w:numId w:val="1"/>
        </w:numPr>
        <w:rPr>
          <w:rFonts w:cs="Times New Roman"/>
          <w:b/>
          <w:sz w:val="24"/>
          <w:szCs w:val="24"/>
        </w:rPr>
      </w:pPr>
      <w:r w:rsidRPr="002212D3">
        <w:rPr>
          <w:rFonts w:cstheme="minorHAnsi"/>
          <w:b/>
          <w:bCs/>
          <w:i/>
          <w:sz w:val="24"/>
          <w:szCs w:val="24"/>
        </w:rPr>
        <w:t xml:space="preserve"> </w:t>
      </w:r>
      <w:r w:rsidRPr="002212D3">
        <w:rPr>
          <w:b/>
          <w:i/>
          <w:sz w:val="24"/>
          <w:szCs w:val="24"/>
        </w:rPr>
        <w:t>Mittlerweile gibt es den ein oder anderen Künstler, der versucht, den großen Falco zu imitieren. Warum haben Sie sich als ehemaliger Manager des österreichischen Musikstars für eine Zusammenarbeit mit den Machern von „FALCO - Das Musical“ entschieden?</w:t>
      </w:r>
    </w:p>
    <w:p w14:paraId="21AE347B" w14:textId="77777777" w:rsidR="002212D3" w:rsidRDefault="002212D3" w:rsidP="00B21B3C">
      <w:pPr>
        <w:spacing w:after="240"/>
        <w:rPr>
          <w:sz w:val="24"/>
          <w:szCs w:val="24"/>
        </w:rPr>
      </w:pPr>
      <w:r>
        <w:rPr>
          <w:rFonts w:asciiTheme="minorHAnsi" w:hAnsiTheme="minorHAnsi" w:cstheme="minorHAnsi"/>
          <w:b/>
          <w:sz w:val="24"/>
          <w:szCs w:val="24"/>
        </w:rPr>
        <w:t>Bork</w:t>
      </w:r>
      <w:r w:rsidRPr="006334BE">
        <w:rPr>
          <w:rFonts w:asciiTheme="minorHAnsi" w:hAnsiTheme="minorHAnsi" w:cstheme="minorHAnsi"/>
          <w:b/>
          <w:sz w:val="24"/>
          <w:szCs w:val="24"/>
        </w:rPr>
        <w:t>:</w:t>
      </w:r>
      <w:r w:rsidRPr="006334BE">
        <w:rPr>
          <w:rFonts w:asciiTheme="minorHAnsi" w:hAnsiTheme="minorHAnsi" w:cstheme="minorHAnsi"/>
          <w:sz w:val="24"/>
          <w:szCs w:val="24"/>
        </w:rPr>
        <w:t xml:space="preserve"> </w:t>
      </w:r>
      <w:r>
        <w:rPr>
          <w:sz w:val="24"/>
          <w:szCs w:val="24"/>
        </w:rPr>
        <w:t xml:space="preserve">Das ging </w:t>
      </w:r>
      <w:proofErr w:type="gramStart"/>
      <w:r>
        <w:rPr>
          <w:sz w:val="24"/>
          <w:szCs w:val="24"/>
        </w:rPr>
        <w:t>eigentlich relativ</w:t>
      </w:r>
      <w:proofErr w:type="gramEnd"/>
      <w:r>
        <w:rPr>
          <w:sz w:val="24"/>
          <w:szCs w:val="24"/>
        </w:rPr>
        <w:t xml:space="preserve"> schnell. Es ist eine sehr interessante Produktion, alles hochprofessionell. Ich habe mit Oliver Forster einige Gespräche geführt und dann waren wir uns ganz schnell einig. Die schnellen Dinge sind manchmal auch die besten.</w:t>
      </w:r>
    </w:p>
    <w:p w14:paraId="6C31F156" w14:textId="77777777" w:rsidR="002212D3" w:rsidRPr="004744B1" w:rsidRDefault="002212D3" w:rsidP="002212D3">
      <w:pPr>
        <w:pStyle w:val="Listenabsatz"/>
        <w:numPr>
          <w:ilvl w:val="0"/>
          <w:numId w:val="1"/>
        </w:numPr>
        <w:rPr>
          <w:rFonts w:cstheme="minorHAnsi"/>
          <w:b/>
          <w:bCs/>
          <w:i/>
          <w:sz w:val="24"/>
          <w:szCs w:val="24"/>
        </w:rPr>
      </w:pPr>
      <w:r>
        <w:rPr>
          <w:b/>
          <w:i/>
          <w:sz w:val="24"/>
          <w:szCs w:val="24"/>
        </w:rPr>
        <w:t>Welche Rolle nahmen Sie bei der Produktion des Musicals ein und mit welchen Herausforderungen war man konfrontiert?</w:t>
      </w:r>
    </w:p>
    <w:p w14:paraId="53045193" w14:textId="77777777" w:rsidR="002212D3" w:rsidRDefault="002212D3" w:rsidP="00B21B3C">
      <w:pPr>
        <w:spacing w:after="240"/>
        <w:rPr>
          <w:sz w:val="24"/>
          <w:szCs w:val="24"/>
        </w:rPr>
      </w:pPr>
      <w:r>
        <w:rPr>
          <w:rFonts w:asciiTheme="minorHAnsi" w:hAnsiTheme="minorHAnsi" w:cstheme="minorHAnsi"/>
          <w:b/>
          <w:sz w:val="24"/>
          <w:szCs w:val="24"/>
        </w:rPr>
        <w:t>Bork</w:t>
      </w:r>
      <w:r w:rsidRPr="006334BE">
        <w:rPr>
          <w:rFonts w:asciiTheme="minorHAnsi" w:hAnsiTheme="minorHAnsi" w:cstheme="minorHAnsi"/>
          <w:b/>
          <w:sz w:val="24"/>
          <w:szCs w:val="24"/>
        </w:rPr>
        <w:t>:</w:t>
      </w:r>
      <w:r>
        <w:rPr>
          <w:rFonts w:asciiTheme="minorHAnsi" w:hAnsiTheme="minorHAnsi" w:cstheme="minorHAnsi"/>
          <w:sz w:val="24"/>
          <w:szCs w:val="24"/>
        </w:rPr>
        <w:t xml:space="preserve"> </w:t>
      </w:r>
      <w:r>
        <w:rPr>
          <w:sz w:val="24"/>
          <w:szCs w:val="24"/>
        </w:rPr>
        <w:t>Es geht schon darum, dass alles seine Ordnung hat, dass alles richtig dargestellt wird. Ich habe 2009 ein Buch zu dem Thema geschrieben, das hier als Basis der Handlung diente. So konnte jede Station abgehandelt werden. Insofern hatte ich keine Bedenken.</w:t>
      </w:r>
    </w:p>
    <w:p w14:paraId="7113754C" w14:textId="7E0C57E7" w:rsidR="002212D3" w:rsidRPr="00A92B6E" w:rsidRDefault="002212D3" w:rsidP="00A92B6E">
      <w:pPr>
        <w:pStyle w:val="Listenabsatz"/>
        <w:numPr>
          <w:ilvl w:val="0"/>
          <w:numId w:val="1"/>
        </w:numPr>
        <w:rPr>
          <w:rFonts w:cstheme="minorHAnsi"/>
          <w:sz w:val="24"/>
          <w:szCs w:val="24"/>
        </w:rPr>
      </w:pPr>
      <w:r w:rsidRPr="00A92B6E">
        <w:rPr>
          <w:rFonts w:cstheme="minorHAnsi"/>
          <w:b/>
          <w:bCs/>
          <w:i/>
          <w:sz w:val="24"/>
          <w:szCs w:val="24"/>
        </w:rPr>
        <w:lastRenderedPageBreak/>
        <w:t xml:space="preserve">Das Musical begeistert auch </w:t>
      </w:r>
      <w:r w:rsidR="00075428" w:rsidRPr="00A92B6E">
        <w:rPr>
          <w:rFonts w:cstheme="minorHAnsi"/>
          <w:b/>
          <w:bCs/>
          <w:i/>
          <w:sz w:val="24"/>
          <w:szCs w:val="24"/>
        </w:rPr>
        <w:t>in diesem Jahr</w:t>
      </w:r>
      <w:r w:rsidRPr="00A92B6E">
        <w:rPr>
          <w:rFonts w:cstheme="minorHAnsi"/>
          <w:b/>
          <w:bCs/>
          <w:i/>
          <w:sz w:val="24"/>
          <w:szCs w:val="24"/>
        </w:rPr>
        <w:t xml:space="preserve"> die Massen. Hatten Sie sich selbst erträumt, dass die Nachfrage derart enorm ist?</w:t>
      </w:r>
    </w:p>
    <w:p w14:paraId="1287D42E" w14:textId="70A19B3A" w:rsidR="002212D3" w:rsidRPr="006334BE" w:rsidRDefault="002212D3" w:rsidP="00B21B3C">
      <w:pPr>
        <w:spacing w:after="240"/>
        <w:rPr>
          <w:rFonts w:asciiTheme="minorHAnsi" w:hAnsiTheme="minorHAnsi" w:cstheme="minorHAnsi"/>
          <w:sz w:val="24"/>
          <w:szCs w:val="24"/>
        </w:rPr>
      </w:pPr>
      <w:r>
        <w:rPr>
          <w:rFonts w:asciiTheme="minorHAnsi" w:hAnsiTheme="minorHAnsi" w:cstheme="minorHAnsi"/>
          <w:b/>
          <w:sz w:val="24"/>
          <w:szCs w:val="24"/>
        </w:rPr>
        <w:t>Bork</w:t>
      </w:r>
      <w:r w:rsidRPr="007871EA">
        <w:rPr>
          <w:rFonts w:asciiTheme="minorHAnsi" w:hAnsiTheme="minorHAnsi" w:cstheme="minorHAnsi"/>
          <w:b/>
          <w:sz w:val="24"/>
          <w:szCs w:val="24"/>
        </w:rPr>
        <w:t>:</w:t>
      </w:r>
      <w:r w:rsidRPr="006334BE">
        <w:rPr>
          <w:rFonts w:asciiTheme="minorHAnsi" w:hAnsiTheme="minorHAnsi" w:cstheme="minorHAnsi"/>
          <w:sz w:val="24"/>
          <w:szCs w:val="24"/>
        </w:rPr>
        <w:t xml:space="preserve"> </w:t>
      </w:r>
      <w:r w:rsidR="00826CED">
        <w:rPr>
          <w:rFonts w:asciiTheme="minorHAnsi" w:hAnsiTheme="minorHAnsi" w:cstheme="minorHAnsi"/>
          <w:sz w:val="24"/>
          <w:szCs w:val="24"/>
        </w:rPr>
        <w:t>I</w:t>
      </w:r>
      <w:r>
        <w:rPr>
          <w:sz w:val="24"/>
          <w:szCs w:val="24"/>
        </w:rPr>
        <w:t xml:space="preserve">ch war mir sicher, dass es gut ankommt. Aber dass es so gut ankommt, hat auch mich sehr überrascht. Es waren </w:t>
      </w:r>
      <w:proofErr w:type="gramStart"/>
      <w:r>
        <w:rPr>
          <w:sz w:val="24"/>
          <w:szCs w:val="24"/>
        </w:rPr>
        <w:t xml:space="preserve">ja </w:t>
      </w:r>
      <w:r w:rsidR="00CD6CA2">
        <w:rPr>
          <w:sz w:val="24"/>
          <w:szCs w:val="24"/>
        </w:rPr>
        <w:t>in</w:t>
      </w:r>
      <w:proofErr w:type="gramEnd"/>
      <w:r w:rsidR="00CD6CA2">
        <w:rPr>
          <w:sz w:val="24"/>
          <w:szCs w:val="24"/>
        </w:rPr>
        <w:t xml:space="preserve"> den letzten Jahren immer schon </w:t>
      </w:r>
      <w:r>
        <w:rPr>
          <w:sz w:val="24"/>
          <w:szCs w:val="24"/>
        </w:rPr>
        <w:t>weit vor dem Tourstart viele Shows ausverkauft. Das ist für mich der Beweis, dass Falco noch immer ein großes Thema ist und nach wie vor neue Zielgruppen und junge Zuhörer aktiviert. Somit wird Falco immer wieder neu entdeckt.</w:t>
      </w:r>
    </w:p>
    <w:p w14:paraId="5C97D054" w14:textId="77777777" w:rsidR="002212D3" w:rsidRPr="00175114" w:rsidRDefault="002212D3" w:rsidP="002212D3">
      <w:pPr>
        <w:pStyle w:val="Listenabsatz"/>
        <w:numPr>
          <w:ilvl w:val="0"/>
          <w:numId w:val="1"/>
        </w:numPr>
        <w:rPr>
          <w:rFonts w:cstheme="minorHAnsi"/>
          <w:b/>
          <w:bCs/>
          <w:i/>
          <w:sz w:val="24"/>
          <w:szCs w:val="24"/>
        </w:rPr>
      </w:pPr>
      <w:r>
        <w:rPr>
          <w:b/>
          <w:i/>
          <w:sz w:val="24"/>
          <w:szCs w:val="24"/>
        </w:rPr>
        <w:t>Können Sie den Mythos „Falco“ erklären</w:t>
      </w:r>
      <w:r w:rsidRPr="00175114">
        <w:rPr>
          <w:b/>
          <w:i/>
          <w:sz w:val="24"/>
          <w:szCs w:val="24"/>
        </w:rPr>
        <w:t>?</w:t>
      </w:r>
      <w:r>
        <w:rPr>
          <w:b/>
          <w:i/>
          <w:sz w:val="24"/>
          <w:szCs w:val="24"/>
        </w:rPr>
        <w:t xml:space="preserve"> Warum funktioniert er noch immer – und vor allem in dieser Hommage an den Ausnahmekünstler?</w:t>
      </w:r>
    </w:p>
    <w:p w14:paraId="4720108A" w14:textId="62754417" w:rsidR="002212D3" w:rsidRPr="006334BE" w:rsidRDefault="002212D3" w:rsidP="002212D3">
      <w:pPr>
        <w:rPr>
          <w:rFonts w:asciiTheme="minorHAnsi" w:hAnsiTheme="minorHAnsi" w:cstheme="minorHAnsi"/>
          <w:b/>
          <w:bCs/>
          <w:sz w:val="24"/>
          <w:szCs w:val="24"/>
        </w:rPr>
      </w:pPr>
      <w:r>
        <w:rPr>
          <w:rFonts w:asciiTheme="minorHAnsi" w:hAnsiTheme="minorHAnsi" w:cstheme="minorHAnsi"/>
          <w:b/>
          <w:sz w:val="24"/>
          <w:szCs w:val="24"/>
        </w:rPr>
        <w:t>Bork</w:t>
      </w:r>
      <w:r w:rsidRPr="007871EA">
        <w:rPr>
          <w:rFonts w:asciiTheme="minorHAnsi" w:hAnsiTheme="minorHAnsi" w:cstheme="minorHAnsi"/>
          <w:b/>
          <w:sz w:val="24"/>
          <w:szCs w:val="24"/>
        </w:rPr>
        <w:t>:</w:t>
      </w:r>
      <w:r w:rsidRPr="006334BE">
        <w:rPr>
          <w:rFonts w:asciiTheme="minorHAnsi" w:hAnsiTheme="minorHAnsi" w:cstheme="minorHAnsi"/>
          <w:sz w:val="24"/>
          <w:szCs w:val="24"/>
        </w:rPr>
        <w:t xml:space="preserve"> </w:t>
      </w:r>
      <w:r>
        <w:rPr>
          <w:sz w:val="24"/>
          <w:szCs w:val="24"/>
        </w:rPr>
        <w:t xml:space="preserve">Es ist ein Mosaik an Gründen, das hier zu diesem positiven Ergebnis führt. Das fängt bei der Musik an, die noch </w:t>
      </w:r>
      <w:proofErr w:type="gramStart"/>
      <w:r>
        <w:rPr>
          <w:sz w:val="24"/>
          <w:szCs w:val="24"/>
        </w:rPr>
        <w:t>heute relativ</w:t>
      </w:r>
      <w:proofErr w:type="gramEnd"/>
      <w:r>
        <w:rPr>
          <w:sz w:val="24"/>
          <w:szCs w:val="24"/>
        </w:rPr>
        <w:t xml:space="preserve"> frisch klingt. Ein weiterer Grund ist der Künstler selbst, der nach wie vor charismatisch vom Poster blickt. Sein Look, die gegelten Haare, die Sonnenbrille – das alles hat sich nicht abgenutzt.</w:t>
      </w:r>
    </w:p>
    <w:p w14:paraId="342758CC" w14:textId="77777777" w:rsidR="002212D3" w:rsidRDefault="002212D3" w:rsidP="002212D3">
      <w:pPr>
        <w:pStyle w:val="berschrift2"/>
        <w:spacing w:before="0" w:beforeAutospacing="0" w:after="0" w:afterAutospacing="0"/>
        <w:rPr>
          <w:rFonts w:asciiTheme="minorHAnsi" w:hAnsiTheme="minorHAnsi" w:cstheme="minorHAnsi"/>
          <w:sz w:val="24"/>
          <w:szCs w:val="24"/>
          <w:lang w:eastAsia="en-US"/>
        </w:rPr>
      </w:pPr>
    </w:p>
    <w:p w14:paraId="64865BB4" w14:textId="77777777" w:rsidR="002212D3" w:rsidRDefault="002212D3" w:rsidP="002212D3">
      <w:pPr>
        <w:spacing w:after="0" w:line="320" w:lineRule="atLeast"/>
        <w:rPr>
          <w:rFonts w:cs="Tahoma"/>
          <w:b/>
          <w:sz w:val="24"/>
          <w:szCs w:val="24"/>
        </w:rPr>
      </w:pPr>
    </w:p>
    <w:p w14:paraId="1179012E" w14:textId="77777777" w:rsidR="002212D3" w:rsidRDefault="002212D3" w:rsidP="002212D3">
      <w:pPr>
        <w:spacing w:after="0" w:line="320" w:lineRule="atLeast"/>
        <w:rPr>
          <w:rFonts w:cs="Tahoma"/>
          <w:b/>
          <w:sz w:val="24"/>
          <w:szCs w:val="24"/>
        </w:rPr>
      </w:pPr>
    </w:p>
    <w:p w14:paraId="6A2EEDB1" w14:textId="77777777" w:rsidR="002212D3" w:rsidRDefault="002212D3" w:rsidP="002212D3">
      <w:pPr>
        <w:spacing w:after="0" w:line="320" w:lineRule="atLeast"/>
        <w:rPr>
          <w:rFonts w:cs="Tahoma"/>
          <w:b/>
          <w:sz w:val="24"/>
          <w:szCs w:val="24"/>
        </w:rPr>
      </w:pPr>
    </w:p>
    <w:p w14:paraId="2561910B" w14:textId="77777777" w:rsidR="002212D3" w:rsidRPr="00BC3FFD" w:rsidRDefault="002212D3" w:rsidP="002212D3">
      <w:pPr>
        <w:spacing w:after="0" w:line="320" w:lineRule="atLeast"/>
        <w:rPr>
          <w:rFonts w:cs="Tahoma"/>
          <w:sz w:val="24"/>
          <w:szCs w:val="24"/>
        </w:rPr>
      </w:pPr>
      <w:r w:rsidRPr="00BC3FFD">
        <w:rPr>
          <w:rFonts w:cs="Tahoma"/>
          <w:b/>
          <w:sz w:val="24"/>
          <w:szCs w:val="24"/>
        </w:rPr>
        <w:t xml:space="preserve">Tickets und Termine:  </w:t>
      </w:r>
      <w:r w:rsidRPr="00BC3FFD">
        <w:rPr>
          <w:rFonts w:cs="Tahoma"/>
          <w:b/>
          <w:sz w:val="24"/>
          <w:szCs w:val="24"/>
        </w:rPr>
        <w:tab/>
        <w:t>www.falcomusical.com</w:t>
      </w:r>
    </w:p>
    <w:p w14:paraId="2B06227F" w14:textId="77777777" w:rsidR="002212D3" w:rsidRPr="00BC3FFD" w:rsidRDefault="002212D3" w:rsidP="002212D3">
      <w:pPr>
        <w:spacing w:after="0" w:line="320" w:lineRule="atLeast"/>
        <w:ind w:left="2832" w:hanging="2832"/>
        <w:rPr>
          <w:rFonts w:cs="Tahoma"/>
          <w:sz w:val="24"/>
          <w:szCs w:val="24"/>
        </w:rPr>
      </w:pPr>
    </w:p>
    <w:p w14:paraId="25663143" w14:textId="77777777" w:rsidR="002212D3" w:rsidRDefault="002212D3" w:rsidP="002212D3">
      <w:pPr>
        <w:spacing w:after="0" w:line="320" w:lineRule="atLeast"/>
        <w:ind w:left="2832" w:hanging="2832"/>
        <w:rPr>
          <w:rFonts w:cs="Tahoma"/>
          <w:sz w:val="24"/>
          <w:szCs w:val="24"/>
        </w:rPr>
      </w:pPr>
      <w:r w:rsidRPr="00BC3FFD">
        <w:rPr>
          <w:rFonts w:cs="Tahoma"/>
          <w:b/>
          <w:sz w:val="24"/>
          <w:szCs w:val="24"/>
        </w:rPr>
        <w:t>Presse- &amp; Bildmaterial:</w:t>
      </w:r>
      <w:r w:rsidRPr="00BC3FFD">
        <w:rPr>
          <w:rFonts w:cs="Tahoma"/>
          <w:sz w:val="24"/>
          <w:szCs w:val="24"/>
        </w:rPr>
        <w:t xml:space="preserve">  </w:t>
      </w:r>
      <w:r w:rsidRPr="00BC3FFD">
        <w:rPr>
          <w:rFonts w:cs="Tahoma"/>
          <w:sz w:val="24"/>
          <w:szCs w:val="24"/>
        </w:rPr>
        <w:tab/>
      </w:r>
      <w:hyperlink r:id="rId12" w:history="1">
        <w:r w:rsidRPr="00E27C9F">
          <w:rPr>
            <w:rStyle w:val="Hyperlink"/>
            <w:rFonts w:cs="Tahoma"/>
            <w:sz w:val="24"/>
            <w:szCs w:val="24"/>
          </w:rPr>
          <w:t>www.falcomusical.com/presse/mediacenter</w:t>
        </w:r>
      </w:hyperlink>
    </w:p>
    <w:p w14:paraId="3F74EA7D" w14:textId="23716F71" w:rsidR="002212D3" w:rsidRPr="00BC3FFD" w:rsidRDefault="002212D3" w:rsidP="00B21B3C">
      <w:pPr>
        <w:spacing w:after="0" w:line="320" w:lineRule="atLeast"/>
        <w:ind w:left="2832" w:hanging="2832"/>
        <w:rPr>
          <w:rFonts w:cs="Tahoma"/>
          <w:i/>
          <w:sz w:val="24"/>
          <w:szCs w:val="24"/>
        </w:rPr>
      </w:pPr>
      <w:r w:rsidRPr="00BC3FFD">
        <w:rPr>
          <w:rFonts w:cs="Tahoma"/>
          <w:sz w:val="24"/>
          <w:szCs w:val="24"/>
        </w:rPr>
        <w:t xml:space="preserve"> </w:t>
      </w:r>
      <w:r>
        <w:rPr>
          <w:rFonts w:cs="Tahoma"/>
          <w:sz w:val="24"/>
          <w:szCs w:val="24"/>
        </w:rPr>
        <w:tab/>
      </w:r>
      <w:r w:rsidRPr="00BC3FFD">
        <w:rPr>
          <w:rFonts w:cs="Tahoma"/>
          <w:i/>
          <w:sz w:val="24"/>
          <w:szCs w:val="24"/>
        </w:rPr>
        <w:t xml:space="preserve">Zur freien Verwendung im Rahmen einer Berichterstattung. </w:t>
      </w:r>
      <w:r w:rsidRPr="00BC3FFD">
        <w:rPr>
          <w:rFonts w:cs="Tahoma"/>
          <w:i/>
          <w:sz w:val="24"/>
          <w:szCs w:val="24"/>
        </w:rPr>
        <w:br/>
        <w:t>Belegexemplare erbeten.</w:t>
      </w:r>
    </w:p>
    <w:p w14:paraId="03548E09" w14:textId="77777777" w:rsidR="002212D3" w:rsidRPr="00BC3FFD" w:rsidRDefault="002212D3" w:rsidP="002212D3">
      <w:pPr>
        <w:spacing w:after="0" w:line="320" w:lineRule="atLeast"/>
        <w:rPr>
          <w:rFonts w:cs="Tahoma"/>
          <w:i/>
          <w:sz w:val="24"/>
          <w:szCs w:val="24"/>
        </w:rPr>
      </w:pPr>
    </w:p>
    <w:p w14:paraId="5DD9B3D4" w14:textId="77777777" w:rsidR="002212D3" w:rsidRPr="00BC3FFD" w:rsidRDefault="002212D3" w:rsidP="002212D3">
      <w:pPr>
        <w:spacing w:after="0"/>
        <w:rPr>
          <w:rFonts w:cs="Calibri"/>
          <w:sz w:val="24"/>
          <w:szCs w:val="24"/>
        </w:rPr>
      </w:pPr>
      <w:r w:rsidRPr="00BC3FFD">
        <w:rPr>
          <w:rFonts w:cs="Tahoma"/>
          <w:b/>
          <w:sz w:val="24"/>
          <w:szCs w:val="24"/>
        </w:rPr>
        <w:t>Pressekontakt:</w:t>
      </w:r>
      <w:r w:rsidRPr="00BC3FFD">
        <w:rPr>
          <w:rFonts w:cs="Tahoma"/>
          <w:b/>
          <w:sz w:val="24"/>
          <w:szCs w:val="24"/>
        </w:rPr>
        <w:tab/>
      </w:r>
      <w:r w:rsidRPr="00BC3FFD">
        <w:rPr>
          <w:rFonts w:cs="Calibri"/>
          <w:sz w:val="24"/>
          <w:szCs w:val="24"/>
        </w:rPr>
        <w:tab/>
        <w:t>COFO Entertainment GmbH &amp; Co.KG</w:t>
      </w:r>
    </w:p>
    <w:p w14:paraId="03D4AD94" w14:textId="2D3AFF89" w:rsidR="002212D3" w:rsidRPr="00AB1F27" w:rsidRDefault="00D73679" w:rsidP="002212D3">
      <w:pPr>
        <w:spacing w:after="0"/>
        <w:ind w:left="2124" w:firstLine="708"/>
        <w:rPr>
          <w:rFonts w:cs="Tahoma"/>
          <w:sz w:val="24"/>
          <w:szCs w:val="24"/>
          <w:lang w:val="en-US"/>
        </w:rPr>
      </w:pPr>
      <w:r>
        <w:rPr>
          <w:rFonts w:cs="Tahoma"/>
          <w:sz w:val="24"/>
          <w:szCs w:val="24"/>
          <w:lang w:val="en-US"/>
        </w:rPr>
        <w:t>Julia Mangelsdorff</w:t>
      </w:r>
    </w:p>
    <w:p w14:paraId="1113BDEB" w14:textId="41D3EC9C" w:rsidR="002212D3" w:rsidRPr="00AB1F27" w:rsidRDefault="002212D3" w:rsidP="002212D3">
      <w:pPr>
        <w:spacing w:after="0"/>
        <w:rPr>
          <w:rFonts w:cs="Tahoma"/>
          <w:sz w:val="24"/>
          <w:szCs w:val="24"/>
          <w:lang w:val="en-US"/>
        </w:rPr>
      </w:pPr>
      <w:r w:rsidRPr="00AB1F27">
        <w:rPr>
          <w:rFonts w:cs="Tahoma"/>
          <w:sz w:val="24"/>
          <w:szCs w:val="24"/>
          <w:lang w:val="en-US"/>
        </w:rPr>
        <w:tab/>
      </w:r>
      <w:r w:rsidRPr="00AB1F27">
        <w:rPr>
          <w:rFonts w:cs="Tahoma"/>
          <w:sz w:val="24"/>
          <w:szCs w:val="24"/>
          <w:lang w:val="en-US"/>
        </w:rPr>
        <w:tab/>
      </w:r>
      <w:r w:rsidRPr="00AB1F27">
        <w:rPr>
          <w:rFonts w:cs="Tahoma"/>
          <w:sz w:val="24"/>
          <w:szCs w:val="24"/>
          <w:lang w:val="en-US"/>
        </w:rPr>
        <w:tab/>
      </w:r>
      <w:r w:rsidRPr="00AB1F27">
        <w:rPr>
          <w:rFonts w:cs="Tahoma"/>
          <w:sz w:val="24"/>
          <w:szCs w:val="24"/>
          <w:lang w:val="en-US"/>
        </w:rPr>
        <w:tab/>
        <w:t xml:space="preserve">Tel.: +49 (0) 851 98808 </w:t>
      </w:r>
      <w:r w:rsidR="00D73679">
        <w:rPr>
          <w:rFonts w:cs="Tahoma"/>
          <w:sz w:val="24"/>
          <w:szCs w:val="24"/>
          <w:lang w:val="en-US"/>
        </w:rPr>
        <w:t>20</w:t>
      </w:r>
    </w:p>
    <w:p w14:paraId="3D6987DC" w14:textId="4E12F36E" w:rsidR="002212D3" w:rsidRPr="004744B1" w:rsidRDefault="002212D3" w:rsidP="002212D3">
      <w:pPr>
        <w:spacing w:after="0"/>
        <w:rPr>
          <w:sz w:val="24"/>
          <w:szCs w:val="24"/>
          <w:lang w:val="en-US"/>
        </w:rPr>
      </w:pPr>
      <w:r w:rsidRPr="00AB1F27">
        <w:rPr>
          <w:rFonts w:cs="Tahoma"/>
          <w:sz w:val="24"/>
          <w:szCs w:val="24"/>
          <w:lang w:val="en-US"/>
        </w:rPr>
        <w:tab/>
      </w:r>
      <w:r w:rsidRPr="00AB1F27">
        <w:rPr>
          <w:rFonts w:cs="Tahoma"/>
          <w:sz w:val="24"/>
          <w:szCs w:val="24"/>
          <w:lang w:val="en-US"/>
        </w:rPr>
        <w:tab/>
      </w:r>
      <w:r w:rsidRPr="00AB1F27">
        <w:rPr>
          <w:rFonts w:cs="Tahoma"/>
          <w:sz w:val="24"/>
          <w:szCs w:val="24"/>
          <w:lang w:val="en-US"/>
        </w:rPr>
        <w:tab/>
      </w:r>
      <w:r w:rsidRPr="00AB1F27">
        <w:rPr>
          <w:rFonts w:cs="Tahoma"/>
          <w:sz w:val="24"/>
          <w:szCs w:val="24"/>
          <w:lang w:val="en-US"/>
        </w:rPr>
        <w:tab/>
      </w:r>
      <w:r w:rsidRPr="004744B1">
        <w:rPr>
          <w:rFonts w:cs="Tahoma"/>
          <w:sz w:val="24"/>
          <w:szCs w:val="24"/>
          <w:lang w:val="en-US"/>
        </w:rPr>
        <w:t xml:space="preserve">E-Mail: </w:t>
      </w:r>
      <w:hyperlink r:id="rId13" w:history="1">
        <w:r w:rsidR="00D73679" w:rsidRPr="003E25D0">
          <w:rPr>
            <w:rStyle w:val="Hyperlink"/>
            <w:sz w:val="24"/>
            <w:szCs w:val="24"/>
            <w:lang w:val="en-US"/>
          </w:rPr>
          <w:t>julia.mangelsdorff@cofo.de</w:t>
        </w:r>
      </w:hyperlink>
      <w:r w:rsidR="00D73679">
        <w:rPr>
          <w:sz w:val="24"/>
          <w:szCs w:val="24"/>
          <w:lang w:val="en-US"/>
        </w:rPr>
        <w:t xml:space="preserve"> </w:t>
      </w:r>
    </w:p>
    <w:p w14:paraId="1FC5A8C0" w14:textId="2BD12EA0" w:rsidR="002212D3" w:rsidRPr="00D73679" w:rsidRDefault="002212D3" w:rsidP="00D73679">
      <w:pPr>
        <w:spacing w:after="0"/>
        <w:rPr>
          <w:sz w:val="24"/>
          <w:szCs w:val="24"/>
          <w:lang w:val="en-US"/>
        </w:rPr>
      </w:pPr>
      <w:r w:rsidRPr="004744B1">
        <w:rPr>
          <w:sz w:val="24"/>
          <w:szCs w:val="24"/>
          <w:lang w:val="en-US"/>
        </w:rPr>
        <w:tab/>
      </w:r>
      <w:r w:rsidRPr="004744B1">
        <w:rPr>
          <w:sz w:val="24"/>
          <w:szCs w:val="24"/>
          <w:lang w:val="en-US"/>
        </w:rPr>
        <w:tab/>
      </w:r>
      <w:r w:rsidRPr="004744B1">
        <w:rPr>
          <w:sz w:val="24"/>
          <w:szCs w:val="24"/>
          <w:lang w:val="en-US"/>
        </w:rPr>
        <w:tab/>
      </w:r>
      <w:r w:rsidRPr="004744B1">
        <w:rPr>
          <w:sz w:val="24"/>
          <w:szCs w:val="24"/>
          <w:lang w:val="en-US"/>
        </w:rPr>
        <w:tab/>
      </w:r>
      <w:r w:rsidRPr="001B7343">
        <w:rPr>
          <w:sz w:val="24"/>
          <w:szCs w:val="24"/>
          <w:lang w:val="en-US"/>
        </w:rPr>
        <w:t>Internet: www.cofo.de</w:t>
      </w:r>
    </w:p>
    <w:p w14:paraId="5B4D0C39" w14:textId="77777777" w:rsidR="002212D3" w:rsidRDefault="002212D3"/>
    <w:sectPr w:rsidR="002212D3" w:rsidSect="001918D7">
      <w:type w:val="continuous"/>
      <w:pgSz w:w="11906" w:h="16838"/>
      <w:pgMar w:top="301" w:right="1134" w:bottom="567" w:left="1134" w:header="709" w:footer="548"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DF13A" w14:textId="77777777" w:rsidR="003B0B85" w:rsidRDefault="00D73679">
      <w:pPr>
        <w:spacing w:after="0" w:line="240" w:lineRule="auto"/>
      </w:pPr>
      <w:r>
        <w:separator/>
      </w:r>
    </w:p>
  </w:endnote>
  <w:endnote w:type="continuationSeparator" w:id="0">
    <w:p w14:paraId="50C33FB9" w14:textId="77777777" w:rsidR="003B0B85" w:rsidRDefault="00D73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A581A" w14:textId="77777777" w:rsidR="003B0B85" w:rsidRDefault="00D73679">
      <w:pPr>
        <w:spacing w:after="0" w:line="240" w:lineRule="auto"/>
      </w:pPr>
      <w:r>
        <w:separator/>
      </w:r>
    </w:p>
  </w:footnote>
  <w:footnote w:type="continuationSeparator" w:id="0">
    <w:p w14:paraId="7F93403C" w14:textId="77777777" w:rsidR="003B0B85" w:rsidRDefault="00D73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25DF9" w14:textId="77777777" w:rsidR="00E14723" w:rsidRDefault="00826CED">
    <w:pPr>
      <w:pStyle w:val="Kopfzeile"/>
      <w:jc w:val="center"/>
    </w:pPr>
    <w:r>
      <w:fldChar w:fldCharType="begin"/>
    </w:r>
    <w:r>
      <w:instrText>PAGE   \* MERGEFORMAT</w:instrText>
    </w:r>
    <w:r>
      <w:fldChar w:fldCharType="separate"/>
    </w:r>
    <w:r>
      <w:rPr>
        <w:noProof/>
      </w:rPr>
      <w:t>5</w:t>
    </w:r>
    <w:r>
      <w:fldChar w:fldCharType="end"/>
    </w:r>
  </w:p>
  <w:p w14:paraId="231BE403" w14:textId="77777777" w:rsidR="00E14723" w:rsidRPr="00672050" w:rsidRDefault="00CD6CA2" w:rsidP="00A35759">
    <w:pPr>
      <w:pStyle w:val="StandardWeb"/>
      <w:spacing w:after="20" w:afterAutospacing="0" w:line="370" w:lineRule="atLeas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EE0D40"/>
    <w:multiLevelType w:val="hybridMultilevel"/>
    <w:tmpl w:val="60DA152E"/>
    <w:lvl w:ilvl="0" w:tplc="C4825ABC">
      <w:start w:val="1"/>
      <w:numFmt w:val="decimal"/>
      <w:lvlText w:val="%1."/>
      <w:lvlJc w:val="left"/>
      <w:pPr>
        <w:ind w:left="360" w:hanging="360"/>
      </w:pPr>
      <w:rPr>
        <w:rFonts w:asciiTheme="minorHAnsi" w:hAnsiTheme="minorHAnsi" w:cstheme="minorHAnsi" w:hint="default"/>
        <w:b/>
        <w:bCs/>
        <w:i/>
        <w:iCs/>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2035691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2D3"/>
    <w:rsid w:val="00075428"/>
    <w:rsid w:val="002212D3"/>
    <w:rsid w:val="003B0B85"/>
    <w:rsid w:val="005472D0"/>
    <w:rsid w:val="00826CED"/>
    <w:rsid w:val="00A92B6E"/>
    <w:rsid w:val="00B21B3C"/>
    <w:rsid w:val="00C92F25"/>
    <w:rsid w:val="00CD6CA2"/>
    <w:rsid w:val="00D73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DF21B"/>
  <w15:chartTrackingRefBased/>
  <w15:docId w15:val="{344ADCB7-D85F-4598-8D96-75B5ECCF0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12D3"/>
    <w:pPr>
      <w:spacing w:after="200" w:line="276" w:lineRule="auto"/>
    </w:pPr>
    <w:rPr>
      <w:rFonts w:ascii="Calibri" w:eastAsia="Calibri" w:hAnsi="Calibri" w:cs="Times New Roman"/>
    </w:rPr>
  </w:style>
  <w:style w:type="paragraph" w:styleId="berschrift2">
    <w:name w:val="heading 2"/>
    <w:basedOn w:val="Standard"/>
    <w:link w:val="berschrift2Zchn"/>
    <w:uiPriority w:val="99"/>
    <w:qFormat/>
    <w:rsid w:val="002212D3"/>
    <w:pPr>
      <w:spacing w:before="100" w:beforeAutospacing="1" w:after="100" w:afterAutospacing="1" w:line="240" w:lineRule="auto"/>
      <w:outlineLvl w:val="1"/>
    </w:pPr>
    <w:rPr>
      <w:rFonts w:ascii="Arial Unicode MS" w:eastAsia="Arial Unicode MS" w:hAnsi="Times New Roman" w:cs="Arial Unicode MS"/>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rsid w:val="002212D3"/>
    <w:rPr>
      <w:rFonts w:ascii="Arial Unicode MS" w:eastAsia="Arial Unicode MS" w:hAnsi="Times New Roman" w:cs="Arial Unicode MS"/>
      <w:b/>
      <w:bCs/>
      <w:sz w:val="36"/>
      <w:szCs w:val="36"/>
      <w:lang w:eastAsia="de-DE"/>
    </w:rPr>
  </w:style>
  <w:style w:type="paragraph" w:styleId="StandardWeb">
    <w:name w:val="Normal (Web)"/>
    <w:basedOn w:val="Standard"/>
    <w:uiPriority w:val="99"/>
    <w:unhideWhenUsed/>
    <w:rsid w:val="002212D3"/>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uiPriority w:val="22"/>
    <w:qFormat/>
    <w:rsid w:val="002212D3"/>
    <w:rPr>
      <w:b/>
      <w:bCs/>
    </w:rPr>
  </w:style>
  <w:style w:type="character" w:styleId="Hyperlink">
    <w:name w:val="Hyperlink"/>
    <w:rsid w:val="002212D3"/>
    <w:rPr>
      <w:color w:val="0000FF"/>
      <w:u w:val="single"/>
    </w:rPr>
  </w:style>
  <w:style w:type="paragraph" w:styleId="Kopfzeile">
    <w:name w:val="header"/>
    <w:basedOn w:val="Standard"/>
    <w:link w:val="KopfzeileZchn"/>
    <w:uiPriority w:val="99"/>
    <w:unhideWhenUsed/>
    <w:rsid w:val="002212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12D3"/>
    <w:rPr>
      <w:rFonts w:ascii="Calibri" w:eastAsia="Calibri" w:hAnsi="Calibri" w:cs="Times New Roman"/>
    </w:rPr>
  </w:style>
  <w:style w:type="paragraph" w:styleId="Listenabsatz">
    <w:name w:val="List Paragraph"/>
    <w:basedOn w:val="Standard"/>
    <w:uiPriority w:val="34"/>
    <w:qFormat/>
    <w:rsid w:val="002212D3"/>
    <w:pPr>
      <w:spacing w:after="160" w:line="259" w:lineRule="auto"/>
      <w:ind w:left="720"/>
      <w:contextualSpacing/>
    </w:pPr>
    <w:rPr>
      <w:rFonts w:asciiTheme="minorHAnsi" w:eastAsiaTheme="minorHAnsi" w:hAnsiTheme="minorHAnsi" w:cstheme="minorBidi"/>
    </w:rPr>
  </w:style>
  <w:style w:type="paragraph" w:styleId="Sprechblasentext">
    <w:name w:val="Balloon Text"/>
    <w:basedOn w:val="Standard"/>
    <w:link w:val="SprechblasentextZchn"/>
    <w:uiPriority w:val="99"/>
    <w:semiHidden/>
    <w:unhideWhenUsed/>
    <w:rsid w:val="002212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12D3"/>
    <w:rPr>
      <w:rFonts w:ascii="Segoe UI" w:eastAsia="Calibri" w:hAnsi="Segoe UI" w:cs="Segoe UI"/>
      <w:sz w:val="18"/>
      <w:szCs w:val="18"/>
    </w:rPr>
  </w:style>
  <w:style w:type="character" w:styleId="NichtaufgelsteErwhnung">
    <w:name w:val="Unresolved Mention"/>
    <w:basedOn w:val="Absatz-Standardschriftart"/>
    <w:uiPriority w:val="99"/>
    <w:semiHidden/>
    <w:unhideWhenUsed/>
    <w:rsid w:val="00D73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julia.mangelsdorff@cofo.de"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alcomusical.com/presse/mediacen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fo.de" TargetMode="External"/><Relationship Id="rId4" Type="http://schemas.openxmlformats.org/officeDocument/2006/relationships/webSettings" Target="webSettings.xml"/><Relationship Id="rId9" Type="http://schemas.openxmlformats.org/officeDocument/2006/relationships/hyperlink" Target="mailto:julia.mangelsdorff@cofo.d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2611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COFO Entertainment</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Heininger</dc:creator>
  <cp:keywords/>
  <dc:description/>
  <cp:lastModifiedBy>Tobias Mühlbauer</cp:lastModifiedBy>
  <cp:revision>5</cp:revision>
  <cp:lastPrinted>2023-06-01T13:07:00Z</cp:lastPrinted>
  <dcterms:created xsi:type="dcterms:W3CDTF">2023-06-01T12:59:00Z</dcterms:created>
  <dcterms:modified xsi:type="dcterms:W3CDTF">2023-06-01T13:26:00Z</dcterms:modified>
</cp:coreProperties>
</file>